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4D8B" w14:textId="79B1AE75" w:rsidR="006F2421" w:rsidRPr="005D2009" w:rsidRDefault="00DC5852" w:rsidP="00AA3E2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</w:rPr>
      </w:pPr>
      <w:r w:rsidRPr="005D2009">
        <w:rPr>
          <w:rFonts w:cstheme="minorHAnsi"/>
          <w:b/>
          <w:color w:val="000000" w:themeColor="text1"/>
          <w:sz w:val="28"/>
        </w:rPr>
        <w:t xml:space="preserve">Poznaj </w:t>
      </w:r>
      <w:r w:rsidR="00046596">
        <w:rPr>
          <w:rFonts w:cstheme="minorHAnsi"/>
          <w:b/>
          <w:color w:val="000000" w:themeColor="text1"/>
          <w:sz w:val="28"/>
        </w:rPr>
        <w:t>potwierdzoną badaniami</w:t>
      </w:r>
      <w:r w:rsidR="00A4355A">
        <w:rPr>
          <w:rStyle w:val="Odwoanieprzypisudolnego"/>
          <w:rFonts w:cstheme="minorHAnsi"/>
          <w:b/>
          <w:color w:val="000000" w:themeColor="text1"/>
          <w:sz w:val="28"/>
        </w:rPr>
        <w:footnoteReference w:id="1"/>
      </w:r>
      <w:r w:rsidR="00A4355A">
        <w:rPr>
          <w:rFonts w:cstheme="minorHAnsi"/>
          <w:b/>
          <w:color w:val="000000" w:themeColor="text1"/>
          <w:sz w:val="28"/>
        </w:rPr>
        <w:t>,</w:t>
      </w:r>
      <w:r w:rsidR="00046596">
        <w:rPr>
          <w:rFonts w:cstheme="minorHAnsi"/>
          <w:b/>
          <w:color w:val="000000" w:themeColor="text1"/>
          <w:sz w:val="28"/>
        </w:rPr>
        <w:t xml:space="preserve"> </w:t>
      </w:r>
      <w:r w:rsidR="002D2A72">
        <w:rPr>
          <w:rFonts w:cstheme="minorHAnsi"/>
          <w:b/>
          <w:color w:val="000000" w:themeColor="text1"/>
          <w:sz w:val="28"/>
        </w:rPr>
        <w:t xml:space="preserve">unikalną </w:t>
      </w:r>
      <w:r w:rsidR="006F2421" w:rsidRPr="005D2009">
        <w:rPr>
          <w:rFonts w:cstheme="minorHAnsi"/>
          <w:b/>
          <w:color w:val="000000" w:themeColor="text1"/>
          <w:sz w:val="28"/>
        </w:rPr>
        <w:t>formułę</w:t>
      </w:r>
    </w:p>
    <w:p w14:paraId="6A2C9214" w14:textId="21CBB49F" w:rsidR="005B2EC0" w:rsidRPr="005D2009" w:rsidRDefault="006F2421" w:rsidP="00AA3E2F">
      <w:pPr>
        <w:spacing w:after="120" w:line="276" w:lineRule="auto"/>
        <w:jc w:val="center"/>
        <w:rPr>
          <w:rFonts w:cstheme="minorHAnsi"/>
          <w:b/>
          <w:color w:val="000000" w:themeColor="text1"/>
          <w:sz w:val="28"/>
        </w:rPr>
      </w:pPr>
      <w:r w:rsidRPr="005D2009">
        <w:rPr>
          <w:rFonts w:cstheme="minorHAnsi"/>
          <w:b/>
          <w:color w:val="000000" w:themeColor="text1"/>
          <w:sz w:val="28"/>
        </w:rPr>
        <w:t xml:space="preserve">dla </w:t>
      </w:r>
      <w:r w:rsidR="00FF5E45">
        <w:rPr>
          <w:rFonts w:cstheme="minorHAnsi"/>
          <w:b/>
          <w:color w:val="000000" w:themeColor="text1"/>
          <w:sz w:val="28"/>
        </w:rPr>
        <w:t>dzieci</w:t>
      </w:r>
      <w:r w:rsidR="00DE3878">
        <w:rPr>
          <w:rFonts w:cstheme="minorHAnsi"/>
          <w:b/>
          <w:color w:val="000000" w:themeColor="text1"/>
          <w:sz w:val="28"/>
        </w:rPr>
        <w:t xml:space="preserve"> urodzonych drogą</w:t>
      </w:r>
      <w:r w:rsidR="00A4282C">
        <w:rPr>
          <w:rFonts w:cstheme="minorHAnsi"/>
          <w:b/>
          <w:color w:val="000000" w:themeColor="text1"/>
          <w:sz w:val="28"/>
        </w:rPr>
        <w:t xml:space="preserve"> cesarskiego cięcia </w:t>
      </w:r>
    </w:p>
    <w:p w14:paraId="1FB5933E" w14:textId="66D2B558" w:rsidR="00A4355A" w:rsidRPr="00784077" w:rsidRDefault="00A4355A" w:rsidP="005B2EC0">
      <w:pPr>
        <w:spacing w:after="120" w:line="276" w:lineRule="auto"/>
        <w:jc w:val="both"/>
        <w:rPr>
          <w:b/>
        </w:rPr>
      </w:pPr>
      <w:r w:rsidRPr="00A4355A">
        <w:rPr>
          <w:bCs/>
        </w:rPr>
        <w:t>Podczas porodu siłami natury niemowlę otrzymuje</w:t>
      </w:r>
      <w:r w:rsidR="00CB4536">
        <w:rPr>
          <w:bCs/>
        </w:rPr>
        <w:t xml:space="preserve"> dodatkowe</w:t>
      </w:r>
      <w:r w:rsidRPr="00A4355A">
        <w:rPr>
          <w:bCs/>
        </w:rPr>
        <w:t xml:space="preserve"> wsparcie dla układu odpornościowego, ponieważ jego mikrobiota jelit zostaje wzbogacona o bakterie z rodzaju </w:t>
      </w:r>
      <w:r w:rsidRPr="00A4355A">
        <w:rPr>
          <w:bCs/>
          <w:i/>
          <w:iCs/>
        </w:rPr>
        <w:t>Bifidobacterium</w:t>
      </w:r>
      <w:r w:rsidRPr="00A4355A">
        <w:rPr>
          <w:bCs/>
        </w:rPr>
        <w:t xml:space="preserve">. </w:t>
      </w:r>
      <w:r>
        <w:rPr>
          <w:bCs/>
        </w:rPr>
        <w:t>D</w:t>
      </w:r>
      <w:r w:rsidRPr="00A4355A">
        <w:rPr>
          <w:bCs/>
        </w:rPr>
        <w:t xml:space="preserve">edykowany zespół naukowców </w:t>
      </w:r>
      <w:r>
        <w:rPr>
          <w:bCs/>
        </w:rPr>
        <w:t xml:space="preserve">Nutricia </w:t>
      </w:r>
      <w:r w:rsidRPr="00A4355A">
        <w:rPr>
          <w:bCs/>
        </w:rPr>
        <w:t>zgłębia wiedzę na temat tych wyjątkowych bakterii i łączy ją</w:t>
      </w:r>
      <w:r w:rsidR="000B337B">
        <w:rPr>
          <w:bCs/>
        </w:rPr>
        <w:t xml:space="preserve"> </w:t>
      </w:r>
      <w:r w:rsidRPr="00A4355A">
        <w:rPr>
          <w:bCs/>
        </w:rPr>
        <w:t>z</w:t>
      </w:r>
      <w:r w:rsidR="000B337B">
        <w:rPr>
          <w:bCs/>
        </w:rPr>
        <w:t> </w:t>
      </w:r>
      <w:r w:rsidRPr="00A4355A">
        <w:rPr>
          <w:bCs/>
        </w:rPr>
        <w:t>zaawansowanymi badaniami nad składem mleka matki</w:t>
      </w:r>
      <w:r w:rsidR="00050A5E">
        <w:rPr>
          <w:bCs/>
        </w:rPr>
        <w:t xml:space="preserve"> – dzięki temu stworzył</w:t>
      </w:r>
      <w:r w:rsidRPr="00A4355A">
        <w:rPr>
          <w:bCs/>
        </w:rPr>
        <w:t xml:space="preserve"> mleko następne </w:t>
      </w:r>
      <w:hyperlink r:id="rId8" w:history="1">
        <w:r w:rsidRPr="00784077">
          <w:rPr>
            <w:rStyle w:val="Hipercze"/>
            <w:b/>
          </w:rPr>
          <w:t>Bebilon PROfutura CESARBIOTIK 2</w:t>
        </w:r>
      </w:hyperlink>
      <w:r w:rsidRPr="00784077">
        <w:rPr>
          <w:b/>
        </w:rPr>
        <w:t xml:space="preserve">, odpowiednie dla niemowląt urodzonych </w:t>
      </w:r>
      <w:r>
        <w:rPr>
          <w:b/>
        </w:rPr>
        <w:t>drogą</w:t>
      </w:r>
      <w:r w:rsidR="006407A8">
        <w:rPr>
          <w:b/>
        </w:rPr>
        <w:t xml:space="preserve"> </w:t>
      </w:r>
      <w:r w:rsidR="00A4282C">
        <w:rPr>
          <w:b/>
        </w:rPr>
        <w:t xml:space="preserve">cesarskiego cięcia. </w:t>
      </w:r>
    </w:p>
    <w:p w14:paraId="18D5288F" w14:textId="19FEAFBA" w:rsidR="00A4355A" w:rsidDel="00A4355A" w:rsidRDefault="00A4355A" w:rsidP="00AA3E2F">
      <w:pPr>
        <w:spacing w:after="240" w:line="276" w:lineRule="auto"/>
        <w:jc w:val="both"/>
      </w:pPr>
      <w:r w:rsidRPr="00784077">
        <w:rPr>
          <w:b/>
        </w:rPr>
        <w:t xml:space="preserve">Unikalna i zaawansowana formuła CESARBIOTIK z dodatkiem bakterii z rodzaju </w:t>
      </w:r>
      <w:r w:rsidRPr="00784077">
        <w:rPr>
          <w:b/>
          <w:i/>
          <w:iCs/>
        </w:rPr>
        <w:t>Bifidobacterium</w:t>
      </w:r>
      <w:r w:rsidRPr="00784077">
        <w:rPr>
          <w:b/>
        </w:rPr>
        <w:t xml:space="preserve"> (</w:t>
      </w:r>
      <w:r w:rsidRPr="00784077">
        <w:rPr>
          <w:b/>
          <w:i/>
          <w:iCs/>
        </w:rPr>
        <w:t>B.</w:t>
      </w:r>
      <w:r w:rsidR="003E12BD">
        <w:rPr>
          <w:b/>
          <w:i/>
          <w:iCs/>
        </w:rPr>
        <w:t> </w:t>
      </w:r>
      <w:r w:rsidRPr="00784077">
        <w:rPr>
          <w:b/>
          <w:i/>
          <w:iCs/>
        </w:rPr>
        <w:t>breve M-16V</w:t>
      </w:r>
      <w:r w:rsidRPr="00784077">
        <w:rPr>
          <w:b/>
        </w:rPr>
        <w:t>) została stworzona, aby wspierać układ odpornościowy i rozwój</w:t>
      </w:r>
      <w:r w:rsidRPr="00784077">
        <w:rPr>
          <w:rStyle w:val="Odwoanieprzypisudolnego"/>
          <w:b/>
        </w:rPr>
        <w:footnoteReference w:id="2"/>
      </w:r>
      <w:r w:rsidRPr="00784077">
        <w:rPr>
          <w:b/>
        </w:rPr>
        <w:t xml:space="preserve"> niemowląt urodzonych przez cesarskie cięcie.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093"/>
      </w:tblGrid>
      <w:tr w:rsidR="00A4355A" w14:paraId="37B8AD0A" w14:textId="77777777" w:rsidTr="00784077">
        <w:tc>
          <w:tcPr>
            <w:tcW w:w="3969" w:type="dxa"/>
          </w:tcPr>
          <w:p w14:paraId="004D180F" w14:textId="6DD0B4A5" w:rsidR="00A4355A" w:rsidRDefault="00A4355A" w:rsidP="00784077">
            <w:pPr>
              <w:spacing w:after="60" w:line="276" w:lineRule="auto"/>
              <w:jc w:val="both"/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AAF0B69" wp14:editId="37AB1975">
                  <wp:extent cx="2451735" cy="2943225"/>
                  <wp:effectExtent l="0" t="0" r="571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/>
                          <a:stretch/>
                        </pic:blipFill>
                        <pic:spPr bwMode="auto">
                          <a:xfrm>
                            <a:off x="0" y="0"/>
                            <a:ext cx="2451735" cy="294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555A47CF" w14:textId="643FBB4A" w:rsidR="00A4355A" w:rsidRPr="00784077" w:rsidRDefault="00A4355A" w:rsidP="00784077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4077">
              <w:rPr>
                <w:b/>
                <w:color w:val="000000" w:themeColor="text1"/>
                <w:sz w:val="24"/>
                <w:szCs w:val="24"/>
              </w:rPr>
              <w:t xml:space="preserve">Bebilon PROfutura CESARBIOTIC 2 </w:t>
            </w:r>
          </w:p>
          <w:p w14:paraId="0A25A65C" w14:textId="6601A6F0" w:rsidR="00A4355A" w:rsidRDefault="00A4355A" w:rsidP="00784077">
            <w:pPr>
              <w:spacing w:after="6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84077">
              <w:rPr>
                <w:b/>
                <w:color w:val="000000" w:themeColor="text1"/>
                <w:sz w:val="24"/>
                <w:szCs w:val="24"/>
              </w:rPr>
              <w:t xml:space="preserve">– mleko następne odpowiednie dla niemowląt urodzonych drogą </w:t>
            </w:r>
            <w:r w:rsidR="00A4282C">
              <w:rPr>
                <w:b/>
                <w:color w:val="000000" w:themeColor="text1"/>
                <w:sz w:val="24"/>
                <w:szCs w:val="24"/>
              </w:rPr>
              <w:t xml:space="preserve">cesarskiego cięcia. </w:t>
            </w:r>
          </w:p>
          <w:p w14:paraId="7C5386DE" w14:textId="77777777" w:rsidR="00A4355A" w:rsidRPr="00566209" w:rsidRDefault="00A4355A" w:rsidP="00784077">
            <w:pPr>
              <w:pStyle w:val="Akapitzlist"/>
              <w:spacing w:after="60" w:line="276" w:lineRule="auto"/>
              <w:ind w:left="29"/>
              <w:contextualSpacing w:val="0"/>
              <w:jc w:val="both"/>
              <w:rPr>
                <w:b/>
              </w:rPr>
            </w:pPr>
            <w:r w:rsidRPr="00566209">
              <w:rPr>
                <w:b/>
              </w:rPr>
              <w:t>Bebilon PROfutura CESARBIOTIK 2 zawiera:</w:t>
            </w:r>
          </w:p>
          <w:p w14:paraId="2B69DA80" w14:textId="77777777" w:rsidR="00A4355A" w:rsidRDefault="00A4355A" w:rsidP="0078407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29" w:firstLine="165"/>
              <w:contextualSpacing w:val="0"/>
              <w:rPr>
                <w:bCs/>
                <w:lang w:val="en-US"/>
              </w:rPr>
            </w:pPr>
            <w:r w:rsidRPr="00E95213">
              <w:rPr>
                <w:bCs/>
                <w:i/>
                <w:iCs/>
                <w:lang w:val="en-US"/>
              </w:rPr>
              <w:t xml:space="preserve">Bifidobacterium </w:t>
            </w:r>
            <w:r w:rsidRPr="00602264">
              <w:rPr>
                <w:bCs/>
                <w:lang w:val="en-US"/>
              </w:rPr>
              <w:t>(</w:t>
            </w:r>
            <w:r w:rsidRPr="00E95213">
              <w:rPr>
                <w:bCs/>
                <w:i/>
                <w:iCs/>
                <w:lang w:val="en-US"/>
              </w:rPr>
              <w:t>B. breve M-16V</w:t>
            </w:r>
            <w:r>
              <w:rPr>
                <w:bCs/>
                <w:lang w:val="en-US"/>
              </w:rPr>
              <w:t>),</w:t>
            </w:r>
          </w:p>
          <w:p w14:paraId="00E972AC" w14:textId="77777777" w:rsidR="00BA6AD3" w:rsidRDefault="00A4355A" w:rsidP="0078407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29" w:firstLine="165"/>
              <w:contextualSpacing w:val="0"/>
              <w:rPr>
                <w:bCs/>
              </w:rPr>
            </w:pPr>
            <w:r w:rsidRPr="00602264">
              <w:rPr>
                <w:bCs/>
              </w:rPr>
              <w:t xml:space="preserve">składniki naturalnie występujące w mleku matki: </w:t>
            </w:r>
          </w:p>
          <w:p w14:paraId="16F0310D" w14:textId="58925591" w:rsidR="00A4355A" w:rsidRPr="00602264" w:rsidRDefault="00A4355A" w:rsidP="00BA6AD3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rPr>
                <w:bCs/>
              </w:rPr>
            </w:pPr>
            <w:r w:rsidRPr="00602264">
              <w:rPr>
                <w:bCs/>
              </w:rPr>
              <w:t>HMO 2</w:t>
            </w:r>
            <w:r>
              <w:rPr>
                <w:bCs/>
              </w:rPr>
              <w:t>’</w:t>
            </w:r>
            <w:r w:rsidRPr="00602264">
              <w:rPr>
                <w:bCs/>
              </w:rPr>
              <w:t>FL,</w:t>
            </w:r>
          </w:p>
          <w:p w14:paraId="17967D51" w14:textId="77777777" w:rsidR="00A4355A" w:rsidRDefault="00A4355A" w:rsidP="0078407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ind w:left="596"/>
              <w:contextualSpacing w:val="0"/>
              <w:rPr>
                <w:bCs/>
              </w:rPr>
            </w:pPr>
            <w:proofErr w:type="spellStart"/>
            <w:r>
              <w:rPr>
                <w:bCs/>
              </w:rPr>
              <w:t>immuno</w:t>
            </w:r>
            <w:proofErr w:type="spellEnd"/>
            <w:r>
              <w:rPr>
                <w:bCs/>
              </w:rPr>
              <w:t>-kompozycję: witaminy A, C, D i cynk dla prawidłowego funkcjonowania układu odpornościowego,</w:t>
            </w:r>
          </w:p>
          <w:p w14:paraId="03524BBF" w14:textId="77777777" w:rsidR="00A4355A" w:rsidRDefault="00A4355A" w:rsidP="0078407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ind w:left="596"/>
              <w:contextualSpacing w:val="0"/>
              <w:rPr>
                <w:bCs/>
              </w:rPr>
            </w:pPr>
            <w:r>
              <w:rPr>
                <w:bCs/>
              </w:rPr>
              <w:t>jod dla prawidłowego rozwoju poznawczego,</w:t>
            </w:r>
          </w:p>
          <w:p w14:paraId="07307E29" w14:textId="77777777" w:rsidR="00A4355A" w:rsidRDefault="00A4355A" w:rsidP="0078407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ind w:left="596"/>
              <w:contextualSpacing w:val="0"/>
              <w:rPr>
                <w:bCs/>
              </w:rPr>
            </w:pPr>
            <w:r>
              <w:rPr>
                <w:bCs/>
              </w:rPr>
              <w:t>wapń i magnez dla mocnych kości,</w:t>
            </w:r>
          </w:p>
          <w:p w14:paraId="6A649EF8" w14:textId="19FE5988" w:rsidR="00A4355A" w:rsidRDefault="00A4355A" w:rsidP="0078407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ind w:left="596"/>
              <w:contextualSpacing w:val="0"/>
              <w:rPr>
                <w:bCs/>
              </w:rPr>
            </w:pPr>
            <w:r>
              <w:rPr>
                <w:bCs/>
              </w:rPr>
              <w:t>omega 3 (DHA i ALA) dla rozwoju mózgu i</w:t>
            </w:r>
            <w:r w:rsidR="003E12BD">
              <w:rPr>
                <w:bCs/>
              </w:rPr>
              <w:t> </w:t>
            </w:r>
            <w:r>
              <w:rPr>
                <w:bCs/>
              </w:rPr>
              <w:t>omega 6 (AA),</w:t>
            </w:r>
          </w:p>
          <w:p w14:paraId="31338A25" w14:textId="77777777" w:rsidR="00A4355A" w:rsidRDefault="00A4355A" w:rsidP="0078407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596" w:hanging="567"/>
              <w:contextualSpacing w:val="0"/>
              <w:rPr>
                <w:bCs/>
              </w:rPr>
            </w:pPr>
            <w:r>
              <w:rPr>
                <w:bCs/>
              </w:rPr>
              <w:t>oligosacharydy GOS/FOS, które odwzorowują kompozycję oligosacharydów mleka matki.</w:t>
            </w:r>
          </w:p>
          <w:p w14:paraId="28A0B125" w14:textId="4B3879D6" w:rsidR="00A4355A" w:rsidRPr="003E12BD" w:rsidRDefault="00A4355A" w:rsidP="00784077">
            <w:pPr>
              <w:spacing w:after="120" w:line="276" w:lineRule="auto"/>
              <w:ind w:left="28"/>
              <w:jc w:val="both"/>
              <w:rPr>
                <w:bCs/>
              </w:rPr>
            </w:pPr>
            <w:r>
              <w:rPr>
                <w:bCs/>
              </w:rPr>
              <w:t>Bez oleju palmowego.</w:t>
            </w:r>
          </w:p>
        </w:tc>
      </w:tr>
      <w:tr w:rsidR="003E12BD" w14:paraId="0BFB1719" w14:textId="77777777" w:rsidTr="00784077">
        <w:tc>
          <w:tcPr>
            <w:tcW w:w="9062" w:type="dxa"/>
            <w:gridSpan w:val="2"/>
          </w:tcPr>
          <w:p w14:paraId="369AD24E" w14:textId="751B81F8" w:rsidR="003E12BD" w:rsidRDefault="003E12BD" w:rsidP="003E12BD">
            <w:pPr>
              <w:spacing w:after="60" w:line="276" w:lineRule="auto"/>
              <w:rPr>
                <w:bCs/>
              </w:rPr>
            </w:pPr>
            <w:r w:rsidRPr="00602264">
              <w:rPr>
                <w:b/>
              </w:rPr>
              <w:t>Cena rekomendowana za opakowanie 800 g:</w:t>
            </w:r>
            <w:r>
              <w:rPr>
                <w:bCs/>
              </w:rPr>
              <w:t xml:space="preserve"> ok. 69,99 zł.</w:t>
            </w:r>
          </w:p>
          <w:p w14:paraId="3B55EA73" w14:textId="3B6D0748" w:rsidR="003E12BD" w:rsidRPr="00784077" w:rsidRDefault="003E12BD" w:rsidP="00784077">
            <w:pPr>
              <w:spacing w:after="60" w:line="276" w:lineRule="auto"/>
              <w:rPr>
                <w:b/>
              </w:rPr>
            </w:pPr>
            <w:r w:rsidRPr="00566209">
              <w:rPr>
                <w:bCs/>
                <w:sz w:val="18"/>
                <w:szCs w:val="18"/>
              </w:rPr>
              <w:t>Bebilon PROfutura CESARBIOTIK 2 zgodnie z przepisami prawa zawiera witaminy A, C, D, cynk, jod, wapń, magnez, DHA i ALA.</w:t>
            </w:r>
          </w:p>
          <w:p w14:paraId="0C024ECB" w14:textId="6E61F7FA" w:rsidR="003E12BD" w:rsidRDefault="003E12BD" w:rsidP="003E12BD">
            <w:pPr>
              <w:spacing w:after="60" w:line="276" w:lineRule="auto"/>
              <w:rPr>
                <w:bCs/>
                <w:sz w:val="18"/>
                <w:szCs w:val="18"/>
              </w:rPr>
            </w:pPr>
            <w:r w:rsidRPr="00784077">
              <w:rPr>
                <w:b/>
                <w:sz w:val="18"/>
                <w:szCs w:val="18"/>
              </w:rPr>
              <w:t>Ważne informacje:</w:t>
            </w:r>
            <w:r w:rsidRPr="00784077">
              <w:rPr>
                <w:bCs/>
                <w:sz w:val="18"/>
                <w:szCs w:val="18"/>
              </w:rPr>
              <w:t xml:space="preserve"> Karmienie piersią jest najwłaściwszym sposobem żywienia niemowląt.</w:t>
            </w:r>
          </w:p>
          <w:p w14:paraId="3F732270" w14:textId="77777777" w:rsidR="003E12BD" w:rsidRPr="00784077" w:rsidRDefault="003E12BD" w:rsidP="00784077">
            <w:pPr>
              <w:spacing w:after="60" w:line="276" w:lineRule="auto"/>
              <w:rPr>
                <w:bCs/>
                <w:sz w:val="18"/>
                <w:szCs w:val="18"/>
              </w:rPr>
            </w:pPr>
          </w:p>
          <w:p w14:paraId="12F2E9AC" w14:textId="77751BB2" w:rsidR="003E12BD" w:rsidRPr="00784077" w:rsidRDefault="003E12BD" w:rsidP="00784077">
            <w:pPr>
              <w:spacing w:after="60" w:line="276" w:lineRule="auto"/>
              <w:jc w:val="center"/>
              <w:rPr>
                <w:color w:val="000000" w:themeColor="text1"/>
              </w:rPr>
            </w:pPr>
            <w:r w:rsidRPr="00D64E01">
              <w:rPr>
                <w:b/>
                <w:color w:val="000000" w:themeColor="text1"/>
              </w:rPr>
              <w:t xml:space="preserve">Więcej informacji o produktach </w:t>
            </w:r>
            <w:r>
              <w:rPr>
                <w:b/>
                <w:color w:val="000000" w:themeColor="text1"/>
              </w:rPr>
              <w:t xml:space="preserve">marki Bebilon 2 można znaleźć na stronie </w:t>
            </w:r>
            <w:hyperlink r:id="rId10" w:history="1">
              <w:r>
                <w:rPr>
                  <w:rStyle w:val="Hipercze"/>
                  <w:b/>
                </w:rPr>
                <w:t>BebiProgram.pl</w:t>
              </w:r>
            </w:hyperlink>
            <w:r>
              <w:rPr>
                <w:b/>
                <w:color w:val="000000" w:themeColor="text1"/>
              </w:rPr>
              <w:t>.</w:t>
            </w:r>
          </w:p>
        </w:tc>
      </w:tr>
    </w:tbl>
    <w:p w14:paraId="4C85FC2C" w14:textId="2C0455B3" w:rsidR="0004602E" w:rsidRPr="00D64E01" w:rsidRDefault="0004602E" w:rsidP="00784077">
      <w:pPr>
        <w:spacing w:after="240" w:line="276" w:lineRule="auto"/>
        <w:jc w:val="both"/>
        <w:rPr>
          <w:color w:val="000000" w:themeColor="text1"/>
        </w:rPr>
      </w:pPr>
    </w:p>
    <w:sectPr w:rsidR="0004602E" w:rsidRPr="00D64E01" w:rsidSect="002F79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68AD" w14:textId="77777777" w:rsidR="00B571C4" w:rsidRDefault="00B571C4" w:rsidP="00AB64F9">
      <w:pPr>
        <w:spacing w:after="0" w:line="240" w:lineRule="auto"/>
      </w:pPr>
      <w:r>
        <w:separator/>
      </w:r>
    </w:p>
  </w:endnote>
  <w:endnote w:type="continuationSeparator" w:id="0">
    <w:p w14:paraId="5AC81FC7" w14:textId="77777777" w:rsidR="00B571C4" w:rsidRDefault="00B571C4" w:rsidP="00A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488" w14:textId="77777777" w:rsidR="00B571C4" w:rsidRDefault="00B571C4" w:rsidP="00AB64F9">
      <w:pPr>
        <w:spacing w:after="0" w:line="240" w:lineRule="auto"/>
      </w:pPr>
      <w:r>
        <w:separator/>
      </w:r>
    </w:p>
  </w:footnote>
  <w:footnote w:type="continuationSeparator" w:id="0">
    <w:p w14:paraId="1452B8BD" w14:textId="77777777" w:rsidR="00B571C4" w:rsidRDefault="00B571C4" w:rsidP="00AB64F9">
      <w:pPr>
        <w:spacing w:after="0" w:line="240" w:lineRule="auto"/>
      </w:pPr>
      <w:r>
        <w:continuationSeparator/>
      </w:r>
    </w:p>
  </w:footnote>
  <w:footnote w:id="1">
    <w:p w14:paraId="307EBA83" w14:textId="1BF06722" w:rsidR="00A4355A" w:rsidRPr="00784077" w:rsidRDefault="00A4355A" w:rsidP="00784077">
      <w:pPr>
        <w:pStyle w:val="Tekstprzypisudolnego"/>
        <w:jc w:val="both"/>
        <w:rPr>
          <w:sz w:val="18"/>
          <w:szCs w:val="18"/>
        </w:rPr>
      </w:pPr>
      <w:r w:rsidRPr="00784077">
        <w:rPr>
          <w:rStyle w:val="Odwoanieprzypisudolnego"/>
          <w:sz w:val="18"/>
          <w:szCs w:val="18"/>
        </w:rPr>
        <w:footnoteRef/>
      </w:r>
      <w:r w:rsidRPr="00784077">
        <w:rPr>
          <w:sz w:val="18"/>
          <w:szCs w:val="18"/>
        </w:rPr>
        <w:t xml:space="preserve"> Dotyczy badań na składnikach zawartych w formule.</w:t>
      </w:r>
    </w:p>
  </w:footnote>
  <w:footnote w:id="2">
    <w:p w14:paraId="47CB19A8" w14:textId="45F4577C" w:rsidR="00A4355A" w:rsidRPr="00784077" w:rsidRDefault="00A4355A" w:rsidP="00784077">
      <w:pPr>
        <w:pStyle w:val="Tekstprzypisudolnego"/>
        <w:jc w:val="both"/>
        <w:rPr>
          <w:sz w:val="18"/>
          <w:szCs w:val="18"/>
        </w:rPr>
      </w:pPr>
      <w:r w:rsidRPr="00784077">
        <w:rPr>
          <w:rStyle w:val="Odwoanieprzypisudolnego"/>
          <w:sz w:val="18"/>
          <w:szCs w:val="18"/>
        </w:rPr>
        <w:footnoteRef/>
      </w:r>
      <w:r w:rsidRPr="00784077">
        <w:rPr>
          <w:sz w:val="18"/>
          <w:szCs w:val="18"/>
        </w:rPr>
        <w:t xml:space="preserve"> </w:t>
      </w:r>
      <w:r w:rsidRPr="003E12BD">
        <w:rPr>
          <w:bCs/>
          <w:sz w:val="18"/>
          <w:szCs w:val="18"/>
        </w:rPr>
        <w:t>Zgodnie z przepisami prawa zawiera witaminy A, C, D i cynk dla prawidłowego funkcjonowania układu odpornościowego oraz jod dla prawidłowego rozwoju poznawczego.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8F7E" w14:textId="64B12360" w:rsidR="00C56054" w:rsidRDefault="00C56054" w:rsidP="002F7979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521517" wp14:editId="1ED53F50">
          <wp:extent cx="969726" cy="5400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16DA1" w14:textId="77777777" w:rsidR="00C56054" w:rsidRDefault="00C56054" w:rsidP="002F79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868"/>
    <w:multiLevelType w:val="hybridMultilevel"/>
    <w:tmpl w:val="46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1B8D"/>
    <w:multiLevelType w:val="hybridMultilevel"/>
    <w:tmpl w:val="E8800DC4"/>
    <w:lvl w:ilvl="0" w:tplc="86722B1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5519"/>
    <w:multiLevelType w:val="hybridMultilevel"/>
    <w:tmpl w:val="C3760C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DA0AF2"/>
    <w:multiLevelType w:val="hybridMultilevel"/>
    <w:tmpl w:val="C908E82C"/>
    <w:lvl w:ilvl="0" w:tplc="82C0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0E89"/>
    <w:multiLevelType w:val="hybridMultilevel"/>
    <w:tmpl w:val="2EFAB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88"/>
    <w:rsid w:val="0004602E"/>
    <w:rsid w:val="00046596"/>
    <w:rsid w:val="00050A5E"/>
    <w:rsid w:val="000628EB"/>
    <w:rsid w:val="000B337B"/>
    <w:rsid w:val="0017518E"/>
    <w:rsid w:val="00177610"/>
    <w:rsid w:val="001D0F30"/>
    <w:rsid w:val="00212FA3"/>
    <w:rsid w:val="002245E4"/>
    <w:rsid w:val="00257BD1"/>
    <w:rsid w:val="00292536"/>
    <w:rsid w:val="00296CC0"/>
    <w:rsid w:val="002C48C3"/>
    <w:rsid w:val="002D2A72"/>
    <w:rsid w:val="002F7979"/>
    <w:rsid w:val="00317DED"/>
    <w:rsid w:val="00323903"/>
    <w:rsid w:val="003758BB"/>
    <w:rsid w:val="003937E6"/>
    <w:rsid w:val="003E12BD"/>
    <w:rsid w:val="003F4D06"/>
    <w:rsid w:val="004158C8"/>
    <w:rsid w:val="0044084A"/>
    <w:rsid w:val="00464708"/>
    <w:rsid w:val="004A1D95"/>
    <w:rsid w:val="004B4203"/>
    <w:rsid w:val="004E0E5F"/>
    <w:rsid w:val="00576994"/>
    <w:rsid w:val="00576FF3"/>
    <w:rsid w:val="00590F75"/>
    <w:rsid w:val="005B2EC0"/>
    <w:rsid w:val="005D2009"/>
    <w:rsid w:val="006306F8"/>
    <w:rsid w:val="006407A8"/>
    <w:rsid w:val="0068195C"/>
    <w:rsid w:val="006F2421"/>
    <w:rsid w:val="006F63A0"/>
    <w:rsid w:val="00711FD9"/>
    <w:rsid w:val="007409D3"/>
    <w:rsid w:val="007758D6"/>
    <w:rsid w:val="00784077"/>
    <w:rsid w:val="007913C5"/>
    <w:rsid w:val="007B5C3D"/>
    <w:rsid w:val="007B731F"/>
    <w:rsid w:val="007E01DE"/>
    <w:rsid w:val="00810A30"/>
    <w:rsid w:val="00884B26"/>
    <w:rsid w:val="008B1F38"/>
    <w:rsid w:val="008D5421"/>
    <w:rsid w:val="008E7EC9"/>
    <w:rsid w:val="009324C2"/>
    <w:rsid w:val="009A0D46"/>
    <w:rsid w:val="00A1100B"/>
    <w:rsid w:val="00A4282C"/>
    <w:rsid w:val="00A4355A"/>
    <w:rsid w:val="00AA3E2F"/>
    <w:rsid w:val="00AB275C"/>
    <w:rsid w:val="00AB3B3E"/>
    <w:rsid w:val="00AB64F9"/>
    <w:rsid w:val="00B571C4"/>
    <w:rsid w:val="00B62088"/>
    <w:rsid w:val="00BA36BC"/>
    <w:rsid w:val="00BA6AD3"/>
    <w:rsid w:val="00BD30DD"/>
    <w:rsid w:val="00BF36FE"/>
    <w:rsid w:val="00C56054"/>
    <w:rsid w:val="00C86D8F"/>
    <w:rsid w:val="00CB4536"/>
    <w:rsid w:val="00CC63C4"/>
    <w:rsid w:val="00D35199"/>
    <w:rsid w:val="00D45D55"/>
    <w:rsid w:val="00D468BA"/>
    <w:rsid w:val="00D62263"/>
    <w:rsid w:val="00D64E01"/>
    <w:rsid w:val="00DB1A57"/>
    <w:rsid w:val="00DC5852"/>
    <w:rsid w:val="00DE0C5F"/>
    <w:rsid w:val="00DE3878"/>
    <w:rsid w:val="00DE5768"/>
    <w:rsid w:val="00E0179D"/>
    <w:rsid w:val="00E02675"/>
    <w:rsid w:val="00EA6C75"/>
    <w:rsid w:val="00F00031"/>
    <w:rsid w:val="00F07A0F"/>
    <w:rsid w:val="00F50C19"/>
    <w:rsid w:val="00FC15C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EC397"/>
  <w15:chartTrackingRefBased/>
  <w15:docId w15:val="{01EC3FC4-F3D3-43C5-915C-136676E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6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F9"/>
  </w:style>
  <w:style w:type="character" w:styleId="Hipercze">
    <w:name w:val="Hyperlink"/>
    <w:basedOn w:val="Domylnaczcionkaakapitu"/>
    <w:uiPriority w:val="99"/>
    <w:unhideWhenUsed/>
    <w:rsid w:val="00AB64F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F9"/>
  </w:style>
  <w:style w:type="character" w:customStyle="1" w:styleId="AkapitzlistZnak">
    <w:name w:val="Akapit z listą Znak"/>
    <w:basedOn w:val="Domylnaczcionkaakapitu"/>
    <w:link w:val="Akapitzlist"/>
    <w:uiPriority w:val="34"/>
    <w:rsid w:val="00AB64F9"/>
  </w:style>
  <w:style w:type="character" w:styleId="Odwoaniedokomentarza">
    <w:name w:val="annotation reference"/>
    <w:basedOn w:val="Domylnaczcionkaakapitu"/>
    <w:uiPriority w:val="99"/>
    <w:semiHidden/>
    <w:unhideWhenUsed/>
    <w:rsid w:val="00F50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A0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355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4355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mleka-modyfikowane/bebilon-profutura-cesarbiotik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biprogram.pl/produk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8372-2D87-4423-940F-792C15C3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Dagmara</cp:lastModifiedBy>
  <cp:revision>4</cp:revision>
  <dcterms:created xsi:type="dcterms:W3CDTF">2022-03-29T09:58:00Z</dcterms:created>
  <dcterms:modified xsi:type="dcterms:W3CDTF">2022-04-05T09:59:00Z</dcterms:modified>
</cp:coreProperties>
</file>